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Публикация на тему:</w:t>
      </w:r>
    </w:p>
    <w:p>
      <w:pPr>
        <w:spacing w:before="0" w:after="200" w:line="276"/>
        <w:ind w:right="0" w:left="0" w:firstLine="0"/>
        <w:jc w:val="center"/>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Сенсорное воспитание детей дошкольного возраста.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111111"/>
          <w:spacing w:val="0"/>
          <w:position w:val="0"/>
          <w:sz w:val="28"/>
          <w:shd w:fill="FFFFFF" w:val="clear"/>
        </w:rPr>
        <w:t xml:space="preserve">Дошкольный возраст - период первоначального ознакомления с окружающей действительностью; вместе с тем в это время интенсивно развиваются познавательные силы и способности ребенка. Ребенок познает предметный мир, а также явления природы, события общественной жизни, доступные наблюдению.</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Главной составляющей полноценного развития детей в раннем возрасте является сенсорное развитие.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Значение сенсорного воспитания состоит в том, что оно:</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основой для интеллектуального развития</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упорядочивает хаотичные представления ребенка, полученные при взаимодействии с внешним миром;</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развивает наблюдательность;</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готовит к реальной жизни;</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позитивно влияет на эстетическое чувство;</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основой для развития воображения;</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развивает внимание;</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дает ребенку возможность овладеть новыми способами предметно-познавательной деятельности;</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обеспечивает усвоение сенсорных эталонов;</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обеспечивает освоение навыков учебной деятельности; влияет на расширение словарного запаса ребенка;</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влияет на развитие зрительной, слуховой, моторной, образной и др. видов памяти.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 тема очень актуальна, ведь именно сенсорное развитие составляет фундамент общего умственного развития ребенка, оно необходимо для успешного обучения малыша в школе. Так, значительная часть трудностей, возникающая перед детьми в ходе начального обучения, связана с недостаточной точностью и гибкостью воспитания. В результате возникают искажения в написании букв, в построении рисунка, неточности в изготовлении поделок на уроках труда. Только представьте, какие психологические трудности испытывает малыш, отстающий от сверстников!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Сенсорное развитие происходит путем узнавания формы, цвета, величины.  Ведущим видом деятельности ребенка является игра. Играя, ребенок учится осязанию, восприятию, усваивает все сенсорные эталоны. Чтобы понять, что из себя представляет предмет, ребенку обязательно надо его потрогать и убедиться, гладкий он или шероховатый.  Предлагаю несколько игр по сенсорному развитию. </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Подбери по цвету</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Предложить ребенку подобрать одинаковые по цвету пуговицы, мягкие игрушки, лоскутки ткани, крышечки, резинки и т.п.</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Волшебные прищепки</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этой игры вам понадобится несколько наборов прищепок разных цветов и изображение дерева (лучше всего выполнить его из ДВП). Перемешайте прищепки и попросите ребенка прицепить на дерево только прищепки соответственного цвета.</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Найди пару</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 игры мало отличается от предыдущих: предложите ребенку среди разнообразных по цвету, форме, размеру предметов отыскать два одинаковых.</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Большой,  маленький</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 игра позволит научить ребенка ориентироваться в размерах предметов. Предложите ребенку набор разнообразных по размеру игрушек и попросите его разложить их на две группы: большие и маленькие.</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Геометрическая мозаика</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этой вы можете использовать как специальные, купленные в магазинах, пособия и игры, так и сделанные собственными руками наборы, состоящие из геометрических фигур( они могут быть выполнены из картона, цветной бумаги, дерева и т.д - все зависит от вашей фантазии и возможностей). Попросите ребенка сложить фигуры так, чтобы из них получился, к примеру, один прямоугольник, квадрат, треугольник и т.д.</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Волшебные резинки</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этой игры понадобится разного цвета резиночки для волос. Попросите ребенка одеть на один палец красного цвета, на другой зеленого и т.д</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Чудесный мешочек</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Определи на ощупь</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мешочке находятся парные предметы, различающиеся одним признаком (пуговицы большая и маленькая, линейки широкая и узкая и т. д.). Нужно на ощупь узнать предмет и назвать его признаки: длинный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короткий, толстый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тонкий, большой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маленький, узкий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широкий и т. д.</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Кроме того, практическая деятельность вызывает положительные эмоции у детей, помогает снизить умственное утомление.</w:t>
      </w:r>
    </w:p>
    <w:p>
      <w:pPr>
        <w:spacing w:before="0" w:after="0" w:line="36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следует забывать и о традиционной пальчиковой гимнастике, об использовании элементов массажа и самомассажа рук, что, несомненно, также способствует повышению тактильной чувствительности.</w:t>
      </w:r>
    </w:p>
    <w:p>
      <w:pPr>
        <w:spacing w:before="0" w:after="0" w:line="36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Известно, что почти 18% тела составляет кожа. Стимуляция ее нервных окончаний способствует формированию более полных представлений о предметах окружающего мира.</w:t>
      </w:r>
    </w:p>
    <w:p>
      <w:pPr>
        <w:spacing w:before="0" w:after="0" w:line="36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развития тактильной чувствительности у детей необходима предметно-пространственная развивающая среда, которая должна включать соответствующие материалы. Гармоничность сочетания разнообразных форм, размеров, фактуры, цветовой гаммы предметов, естественные качества природных материалов не только позволяют детям освоить новые ощущения, но и создают особый эмоциональный настрой.</w:t>
      </w:r>
    </w:p>
    <w:p>
      <w:pPr>
        <w:spacing w:before="0" w:after="200" w:line="240"/>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